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9" w:rsidRPr="005427E7" w:rsidRDefault="00116952" w:rsidP="00B9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19.10.2021г.  группа 1ТО  4</w:t>
      </w:r>
      <w:r w:rsidR="00B972C9" w:rsidRPr="005427E7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5427E7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5427E7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5427E7">
        <w:rPr>
          <w:rFonts w:ascii="Times New Roman" w:hAnsi="Times New Roman" w:cs="Times New Roman"/>
          <w:b/>
          <w:sz w:val="28"/>
          <w:szCs w:val="28"/>
        </w:rPr>
        <w:t>Занятие № 9</w:t>
      </w:r>
    </w:p>
    <w:p w:rsidR="00C11D8F" w:rsidRPr="00C11D8F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9. Т</w:t>
      </w:r>
      <w:r w:rsidR="00C11D8F">
        <w:rPr>
          <w:rFonts w:ascii="Times New Roman" w:hAnsi="Times New Roman" w:cs="Times New Roman"/>
          <w:sz w:val="28"/>
          <w:szCs w:val="28"/>
        </w:rPr>
        <w:t xml:space="preserve">ема </w:t>
      </w:r>
      <w:r w:rsidR="00C11D8F" w:rsidRPr="00C11D8F">
        <w:rPr>
          <w:rFonts w:ascii="Times New Roman" w:hAnsi="Times New Roman" w:cs="Times New Roman"/>
          <w:b/>
          <w:sz w:val="28"/>
          <w:szCs w:val="28"/>
        </w:rPr>
        <w:t>« Л.Н. Толстой. Роман-эпопея «Война и мир». Образ Пьера Безухова»</w:t>
      </w:r>
    </w:p>
    <w:p w:rsidR="00C11D8F" w:rsidRDefault="00C11D8F" w:rsidP="00B972C9">
      <w:pPr>
        <w:rPr>
          <w:rFonts w:ascii="Times New Roman" w:hAnsi="Times New Roman" w:cs="Times New Roman"/>
          <w:sz w:val="28"/>
          <w:szCs w:val="28"/>
        </w:rPr>
      </w:pPr>
      <w:r w:rsidRPr="00C11D8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1.Познакомить с историями семей в романе.</w:t>
      </w:r>
      <w:r w:rsidR="00B972C9" w:rsidRPr="00B9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r w:rsidRPr="00B972C9">
        <w:rPr>
          <w:rFonts w:ascii="Times New Roman" w:hAnsi="Times New Roman" w:cs="Times New Roman"/>
          <w:sz w:val="28"/>
          <w:szCs w:val="28"/>
        </w:rPr>
        <w:t>2.Рассмотреть образ</w:t>
      </w:r>
      <w:r w:rsidR="00C11D8F">
        <w:rPr>
          <w:rFonts w:ascii="Times New Roman" w:hAnsi="Times New Roman" w:cs="Times New Roman"/>
          <w:sz w:val="28"/>
          <w:szCs w:val="28"/>
        </w:rPr>
        <w:t xml:space="preserve"> Пьера Безухова</w:t>
      </w:r>
      <w:r w:rsidRPr="00B972C9">
        <w:rPr>
          <w:rFonts w:ascii="Times New Roman" w:hAnsi="Times New Roman" w:cs="Times New Roman"/>
          <w:sz w:val="28"/>
          <w:szCs w:val="28"/>
        </w:rPr>
        <w:t>.</w:t>
      </w:r>
    </w:p>
    <w:p w:rsidR="00C11D8F" w:rsidRPr="00B972C9" w:rsidRDefault="00C11D8F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3.Рассмотреть проблематику романа-эпопеи.</w:t>
      </w:r>
    </w:p>
    <w:p w:rsidR="00B972C9" w:rsidRPr="00C11D8F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C11D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D8F" w:rsidRDefault="00B972C9" w:rsidP="00B972C9">
      <w:pPr>
        <w:rPr>
          <w:rFonts w:ascii="Times New Roman" w:hAnsi="Times New Roman" w:cs="Times New Roman"/>
          <w:sz w:val="28"/>
          <w:szCs w:val="28"/>
        </w:rPr>
      </w:pPr>
      <w:r w:rsidRPr="005427E7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B972C9">
        <w:rPr>
          <w:rFonts w:ascii="Times New Roman" w:hAnsi="Times New Roman" w:cs="Times New Roman"/>
          <w:sz w:val="28"/>
          <w:szCs w:val="28"/>
        </w:rPr>
        <w:t xml:space="preserve">: открыть важный человеческий смысл произведения Л.Н. Толстого, раскрыть суть моральных категорий на примере образа </w:t>
      </w:r>
      <w:r w:rsidR="00C11D8F">
        <w:rPr>
          <w:rFonts w:ascii="Times New Roman" w:hAnsi="Times New Roman" w:cs="Times New Roman"/>
          <w:sz w:val="28"/>
          <w:szCs w:val="28"/>
        </w:rPr>
        <w:t>Пьера Безухова.</w:t>
      </w:r>
    </w:p>
    <w:p w:rsidR="00B972C9" w:rsidRP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7E7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B972C9">
        <w:rPr>
          <w:rFonts w:ascii="Times New Roman" w:hAnsi="Times New Roman" w:cs="Times New Roman"/>
          <w:sz w:val="28"/>
          <w:szCs w:val="28"/>
        </w:rPr>
        <w:t xml:space="preserve">: продолжать формирование навыков </w:t>
      </w:r>
      <w:proofErr w:type="spellStart"/>
      <w:r w:rsidRPr="00B972C9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Pr="00B972C9">
        <w:rPr>
          <w:rFonts w:ascii="Times New Roman" w:hAnsi="Times New Roman" w:cs="Times New Roman"/>
          <w:sz w:val="28"/>
          <w:szCs w:val="28"/>
        </w:rPr>
        <w:t xml:space="preserve"> полученной информации, аргументации и сравнения. </w:t>
      </w:r>
    </w:p>
    <w:p w:rsidR="00B972C9" w:rsidRPr="00B972C9" w:rsidRDefault="00B972C9" w:rsidP="00B97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7E7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C11D8F">
        <w:rPr>
          <w:rFonts w:ascii="Times New Roman" w:hAnsi="Times New Roman" w:cs="Times New Roman"/>
          <w:b/>
          <w:sz w:val="28"/>
          <w:szCs w:val="28"/>
        </w:rPr>
        <w:t>:</w:t>
      </w:r>
      <w:r w:rsidRPr="00B972C9">
        <w:rPr>
          <w:rFonts w:ascii="Times New Roman" w:hAnsi="Times New Roman" w:cs="Times New Roman"/>
          <w:sz w:val="28"/>
          <w:szCs w:val="28"/>
        </w:rPr>
        <w:t xml:space="preserve">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B972C9" w:rsidRPr="005427E7" w:rsidRDefault="00B972C9" w:rsidP="00B972C9">
      <w:pPr>
        <w:rPr>
          <w:rFonts w:ascii="Times New Roman" w:hAnsi="Times New Roman" w:cs="Times New Roman"/>
          <w:b/>
          <w:sz w:val="28"/>
          <w:szCs w:val="28"/>
        </w:rPr>
      </w:pPr>
      <w:r w:rsidRPr="00B972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427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 xml:space="preserve">1. «Мысль семейная» в романе. 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>2. Образ Пьера Безухова.</w:t>
      </w:r>
    </w:p>
    <w:p w:rsidR="0094045F" w:rsidRPr="0094045F" w:rsidRDefault="0094045F" w:rsidP="0094045F">
      <w:pPr>
        <w:rPr>
          <w:rFonts w:ascii="Times New Roman" w:hAnsi="Times New Roman" w:cs="Times New Roman"/>
          <w:sz w:val="28"/>
          <w:szCs w:val="28"/>
        </w:rPr>
      </w:pPr>
      <w:r w:rsidRPr="0094045F">
        <w:rPr>
          <w:rFonts w:ascii="Times New Roman" w:hAnsi="Times New Roman" w:cs="Times New Roman"/>
          <w:sz w:val="28"/>
          <w:szCs w:val="28"/>
        </w:rPr>
        <w:t>3. Проблематика произведения.</w:t>
      </w:r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 xml:space="preserve">1. «Мысль семейная» в романе. 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      Известна фраза Толстого: «Мне теперь так ясна моя мысль, — говорил Толстой Софье Андреевне в 1877 году, заканчивая работу над романом. — ...Так в “Анне Карениной” я люблю мысль семейную, в «Войне и мире» любил мысль народную, вследствие войны 12-го года...»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В «Войне и мире» три основные семьи: Курагины, Болконские и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>. В каждой семье есть отец, сын или сыновья и есть дочь. Собственно, книгу можно прочесть как роман об отношениях семей.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</w:p>
    <w:p w:rsidR="001D740E" w:rsidRPr="001D740E" w:rsidRDefault="001D740E" w:rsidP="001D740E">
      <w:pPr>
        <w:rPr>
          <w:rFonts w:ascii="Times New Roman" w:hAnsi="Times New Roman" w:cs="Times New Roman"/>
          <w:i/>
          <w:sz w:val="28"/>
          <w:szCs w:val="28"/>
        </w:rPr>
      </w:pPr>
      <w:r w:rsidRPr="001D740E">
        <w:rPr>
          <w:rFonts w:ascii="Times New Roman" w:hAnsi="Times New Roman" w:cs="Times New Roman"/>
          <w:i/>
          <w:sz w:val="28"/>
          <w:szCs w:val="28"/>
        </w:rPr>
        <w:t>Курагины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В семье Курагиных мать есть, но Толстой особого значения ей не придаёт, важными являются лишь два эпизода, когда он говорит о зависти княгини к дочери Элен. Курагины олицетворяют разлад, эгоизм и войну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Неслучайно после происшествия с Наташей и Анатолем Пьер говорит Элен, что там, где она, там разврат и зло. Как и всегда, для Толстого важны семейные черты. Так, на вечере у Анны Павловны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Толстой описывает старшего сына Курагиных Ипполита: «Черты его лица были те же, как и у сестры, но у той все освещалось жизнерадостной, самодовольной, молодой, неизменной улыбкой и необычайной, античной красотой тела; у брата, напротив, то же лицо было отуманено идиотизмом и неизменно выражало самоуверенную брезгливость, а тело было худощаво и слабо». То, что семья Курагиных несет в себе разлад, ясно из эпизодов с Анатолем. Его поведение при сватовстве к княжне Марье Болконской и в случае с Наташей Ростовой говорит о том, он делает все что угодно ради своего удовольствия и выгоды, не считаясь с чужими чувствами. Званый вечер, на котором решилась судьба Пьера, устроил князь Василий, который был уверен, что Пьер объяснится с Элен. «Среди тех ничтожно мелких, искусственных интересов, которые связывали это общество, попало простое чувство стремления красивых и здоровых молодых мужчины и женщины друг к другу. И это человеческое чувство подавило все и парило над всем их искусственным лепетом». В этой фразе нет и намека на духовную близость между Пьером и Элен. «Он хотел нагнуться над ее рукой и поцеловать ее; но она быстрым и грубым движением головы перехватила его губы и свела их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своими. Лицо ее поразило Пьера своим изменившимся, неприятно-растерянным выражением.</w:t>
      </w:r>
      <w:r w:rsidRPr="001D740E">
        <w:rPr>
          <w:rFonts w:ascii="Times New Roman" w:hAnsi="Times New Roman" w:cs="Times New Roman"/>
          <w:sz w:val="28"/>
          <w:szCs w:val="28"/>
        </w:rPr>
        <w:br/>
        <w:t xml:space="preserve">“Теперь уж поздно, все кончено; да и я люблю ее”, — подумал Пьер. —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aime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!— сказал он, вспомнив то, что нужно было говорить в этих случаях; но слова эти прозвучали так бедно, что ему стало стыдно за себя». Пьер с его требовательным нравственным чутьем понимает, что не любит Элен, что брак с ней – это не то, чего он хочет. И после дуэли с Долоховым он будет себя упрекать в том, что солгал, признаваясь ей в любви. Непросто так Пьер признается Элен на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>, так ему легче соврать.</w:t>
      </w:r>
    </w:p>
    <w:p w:rsidR="001D740E" w:rsidRPr="001D740E" w:rsidRDefault="001D740E" w:rsidP="001D740E">
      <w:pPr>
        <w:rPr>
          <w:rFonts w:ascii="Times New Roman" w:hAnsi="Times New Roman" w:cs="Times New Roman"/>
          <w:i/>
          <w:sz w:val="28"/>
          <w:szCs w:val="28"/>
        </w:rPr>
      </w:pPr>
      <w:r w:rsidRPr="001D740E">
        <w:rPr>
          <w:rFonts w:ascii="Times New Roman" w:hAnsi="Times New Roman" w:cs="Times New Roman"/>
          <w:i/>
          <w:sz w:val="28"/>
          <w:szCs w:val="28"/>
        </w:rPr>
        <w:t>Болконские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Для Болконских имение в Лысых Горах имеет такое же значение, как Ясная Поляна для Толстого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Лысые Горы для этой семьи – их крепость, в которой Николай Андреевич Болконский является абсолютным владыкой. Он устроил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 xml:space="preserve">в поместье свой собственный мир,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живущие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 нем следуют его правилам. Толстой намеренно подчеркивает в князе независимость и аристократизм. Болконских отличает гипертрофированное ощущение собственного «я», они мнят себя центром вселенной. Например, князь Болконский, отпуская Андрея на войну, больше беспокоится не о том, чтобы сын остался в живых, а о том, чтобы вел себя достойно своей фамилии и не опорочил ее. Гордость княжны Марьи проявляется, когда в 1812 году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Бурьен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предлагает ей покровительство французского генерала: «Чтобы князь Андрей знал, что она во власти французов! Чтоб она, дочь князя Николая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Андреича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 Болконского, просила господина генерала Рамо оказать ей покровительство и пользовалась его благодеяниями!&lt;...&gt;но она чувствовала себя вместе с тем представительницей своего покойного отца и князя Андрея. Она невольно думала их мыслями и чувствовала их чувствами». Внешние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аристократические черты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, присущие всей семьи Болконских, связывают их еще более крепкими узами. Об отношениях Марьи и ее отца Толстой пишет много и очень настойчиво: «Он беспрестанно больно оскорблял княжну Марью, но дочь даже не делала усилий над собой, чтобы прощать его.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Разве мог бы он быть виноват перед нею и разве мог отец ее, который (она все-таки знала это) любил ее, быть с ней несправедливым?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Да и что такое справедливость? Княжна никогда не думала об этом гордом слове: справедливость. Все сложные законы человечества сосредоточивались для нее в одном простом и ясном законе – в законе любви и самоотвержения, преподанном нам тем, который с любовью страдал за человечество, когда сам он – Бог. Что ей было за дело до справедливости или несправедливости других людей? Ей надо было самой страдать и любить, и это она делала». Еще одной очень яркой сценой, характеризующей отношения отца и дочери, является сцена перед смертью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князя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>Душенька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>… или дружок... – Княжна Марья не могла разобрать; но, наверное, по выражению его взгляда, сказано было нежное, ласкающее слово, которого он никогда не говорил.– Зачем не пришла? “А я желала? желала его смерти!” – думала княжна Марья.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Он помолчал.–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Спасибо тебе... дочь, дружок... за все, за все... прости... спасибо... прости... спасибо!..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И слезы текли из его глаз». И даже в такие напряженные минуты княжна не может перестать заниматься самоанализом, признаваясь себе вновь, что желала смерти отца. Книга заканчивается свадьбой княжны Марье и Николая Ростова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40E">
        <w:rPr>
          <w:rFonts w:ascii="Times New Roman" w:hAnsi="Times New Roman" w:cs="Times New Roman"/>
          <w:i/>
          <w:sz w:val="28"/>
          <w:szCs w:val="28"/>
        </w:rPr>
        <w:t>Ростовы</w:t>
      </w:r>
      <w:proofErr w:type="spellEnd"/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lastRenderedPageBreak/>
        <w:t xml:space="preserve">    Первый раз писатель описывает пение Наташи после эпизода с игрой в карты, когда Николай возвращается домой, проиграв значительную сумму денег. «“И вот охота заставлять ее петь! Что она может петь? И ничего тут нет веселого”, — думал Николай. Соня с Наташей почувствовали, что с Николаем что-то происходит, но нарочно обманули себя, чтоб не портить веселье. “И чему она радуется! — подумал Николай, глядя на сестру. — И как ей не скучно и не совестно!” Наташа взяла первую ноту, горло ее расширилось, грудь выпрямилась, глаза приняли серьезное выражение.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Она не думала ни о ком, ни о чем в эту минуту, и из в улыбку сложенного рта полились звуки, те звуки, которые может производить в те же промежутки времени и в те же интервалы всякий, но которые тысячу раз оставляют вас холодным, в тысячу первый раз заставляют вас содрогаться и плакать.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Не обработан, но прекрасный голос, надо обработать”, — говорили все. Но говорили это обыкновенно уже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гораздо после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того, как замолкал ее голос. В голосе ее была та девственность, нетронутость, то незнание своих сил и та необработанная еще бархатность, которые так соединялись с недостатками искусства пения, что, казалось, нельзя было ничего изменить в этом голосе, не испортив его. В Наташе есть врожденная полнота бытия, которая заставляет ее так трагически переносить разлуку с князем Андреем, говорить толстовскими фразами о земной жизни, верить, что люди не ниже ангелов. Автор подчеркивает, что девушка от природы наделена чувством народного духа.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«Наташа вышла замуж ранней весной 1813 года, и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 1820 году было уже три дочери и один сын, которого она страстно желала и теперь сама кормила. Она пополнела и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поширела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, так что трудно было узнать в этой сильной матери прежнюю тонкую, подвижную Наташу. Черты лица ее определились и имели выражение спокойной мягкости и ясности. В ее лице не было, как прежде, этого непрестанно горевшего огня оживления, составлявшего ее прелесть. Теперь часто видно было одно ее лицо и тело, а души вовсе не было видно. Видна была одна сильная, красивая и плодовитая самка». В этой фразе Толстой отображает и свое отношение к женщине, к ее месту в жизни семьи. Также он касается современного вопроса эмансипации женщины, против которой был настроен и спорил в романе. «Война и мир» – однозначно произведение полемическое, но полемика в нем не самое главное. Главное – выражение собственного взгляда автора на мир, на человека, на смерть, на Бога, на семью. Так, уже в эпилоге «Войны и мира» Толстой описывает счастье Наташи, которая нашла себя и обрела семью. Он описывает ее отношения с Пьером: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 xml:space="preserve">«Она чувствовала, что связь ее с мужем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держалась не теми поэтическими чувствами, которые привлекали его к ней, а держалась чем-то другим, неопределенным, но твердым, как связь ее собственной души с ее телом» .</w:t>
      </w:r>
      <w:proofErr w:type="gramEnd"/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2.Образ Пьера Безухова.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         Путь Пьера Безухова – это драматическая история взлетов и падений, обретений и потерь. Однако он является одним из самых продуманных героев. Читатель ощущает невероятную симпатию автора к герою именно за то, что он, не опуская рук, продолжал искать правду, пусть и путем ошибок, терзаний и потерь. Благодаря беспрестанным жизненным исканиям Пьера Безухова в романе «Война и мир» его образ стал одним из ярчайших идеалов мыслящей, развивающейся и совершенствующейся личности в отечественной литературе.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Юный Пьер и общество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Впервые молодой Пьер – внебрачный сын графа Безухова предстает перед читателем в салоне А. П.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. Его открытость и неподдельность сразу бросается в глаза и выделяет на фоне Петербургского общества. «Умный и вместе робкий, наблюдательный и естественный взгляд, отличавший его от всех в этой гостиной…».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Несвойственные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столичному обществу открытость и участие Пьера вызывают неодобрение в свете. Однако вскоре умирающий граф признает его законным сыном и оставляет все состояние. Вмиг «…массивный, толстый молодой человек со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стриженною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головой, в очках…» становится одним из самых завидных женихов.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Вынужденная женитьба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Прибыв в Петербург с заграничной учебы, Пьер не был знаком с жестокими законами высшего света. Он был наивен, добр и страшно богат. Из-за своей доверчивости он стал жертвой интриг князя Курагина – своего дальнего родственника. Князь Василий планировал сам унаследовать графское состояние, но поскольку все досталось Пьеру, он решил не упускать шанс поживиться и хитростью женил родственника на своей дочери Элен. Однако брак по расчету не принес счастья ни Элен, ни обманутому Пьеру, завершившись изменами, дуэлью и изгнанием неверной жены из дому. Хотя она получила приличное содержание и свободу, что вполне ее удовлетворило. Несмотря на трагическое завершение семейной жизни, в которой любви не было даже в самом начале, Толстой вводит этот период в жизненный путь Пьера Безухова, как одно из испытаний, способных изменить его, сделать серьезнее, </w:t>
      </w:r>
      <w:proofErr w:type="spellStart"/>
      <w:r w:rsidRPr="001D740E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1D740E">
        <w:rPr>
          <w:rFonts w:ascii="Times New Roman" w:hAnsi="Times New Roman" w:cs="Times New Roman"/>
          <w:sz w:val="28"/>
          <w:szCs w:val="28"/>
        </w:rPr>
        <w:t xml:space="preserve">, сильнее. Ведь без испытаний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невозможно развитие и становление образа. Разочаровавшись в любви и семейной жизни, Пьер начинает искать свое предназначение.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Идейные поиски смысла бытия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Поиск своего предназначения и собственной роли в жизни приводит Пьера к масонству. Открытая и чистая душа Безухова стремится к свету и доброте, ему хочется совершать благие поступки. В идеях братства, равенства, взаимопомощи и самопожертвования, провозглашаемых масонством, он находит себя, как ему казалось, необычайно увлекается данным движением и даже возглавляет его, переехав в Москву. Под влияние масонства и желанием нести добро, он пытается облегчить участь крепостных и прощает жену, снова сойдясь с ней. Однако, побывав за границей и увидев среди представителей идеализируемого им движения притворство, страсть к наживе и жадность, он снова разочаровывается в своих убеждениях и покидает ряды приверженцев этой организации.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Активная гражданская позиция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  С приходом войны беспрестанно разочаровывающийся, но не перестающий искать себя Пьер Безухов начинает все сильнее ощущать активную гражданскую позицию и чувствовать свой долг перед Отечеством. Не будучи военным, как его друг Андрей Болконский, Пьер все же не хочет оставаться в стороне и решает принять активное участие в Бородинском сражении. Он организовывает на свои деньги полк и берет на себя все расходы по его обеспечению. Упивавшийся ранее политическими взглядами и личностными качествами Наполеона настолько, что сам хотел стать им, нынче Пьер решает максимально послужить своей стране и избавить ее от войны, готовя покушение на бывшего кумира. Однако его замысел провалился, а сам он оказался в плену.</w:t>
      </w:r>
    </w:p>
    <w:p w:rsidR="001D740E" w:rsidRPr="001D740E" w:rsidRDefault="001D740E" w:rsidP="001D740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D740E">
        <w:rPr>
          <w:rFonts w:ascii="Times New Roman" w:hAnsi="Times New Roman" w:cs="Times New Roman"/>
          <w:bCs/>
          <w:i/>
          <w:sz w:val="28"/>
          <w:szCs w:val="28"/>
        </w:rPr>
        <w:t>Осознание смысла жизни и обретение счастья и спокойствия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Действительность поражает нервную систему героя, его вера в правду, справедливость и в Бога пошатнулись, но его мировоззрение меняется под влиянием разговора с Платоном Каратаевым. Беседа с солдатом помогла дать ответ на все те вопросы, которые так долго не давали ему покоя. Эта встреча научила героя смотреть на мир проще и сблизила его с народом. Он, наконец, осознал, что счастье и заключается в самой жизни. «Знал не умом, а всем существом своим, что человек сотворен для счастья, что счастье в нем самом, в удовлетворении естественных человеческих потребностей». Эта истина также является главной мыслью моего сочинения на тему «Жизненные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искания Пьера Безухова». В конце своих духовных и гражданских исканий Пьер разделяет идеи декабристов. Он становится участником тайного общества, чтобы противостоять тем, кто унижает свободу, честь и достоинство людей. В прологе герой, история которого в романе «Война и мир» отмечена долгим путем разочарований, поиска и тревог, наслаждается тихим семейным счастьем в роли мужа Наташи Ростовой и отца четырех детей. Этот путь исканий, предначертанный герою автором, сумел привести его к обретению гармонии</w:t>
      </w:r>
    </w:p>
    <w:p w:rsidR="001D740E" w:rsidRPr="001D740E" w:rsidRDefault="001D740E" w:rsidP="001D740E">
      <w:pPr>
        <w:rPr>
          <w:rFonts w:ascii="Times New Roman" w:hAnsi="Times New Roman" w:cs="Times New Roman"/>
          <w:b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3.Проблематика произведения.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  Роман-эпопея переполнен глубокими мыслями, анализом различных жизненных ситуаций, поиском себя и своего места в этом большом мире, разнообразными отношениями, благородством и пороками, любовью и ненавистью, предательством и одиночеством. Роман поднимает так много тем, что их придется долго перечислять. Читатель прослеживает множество сюжетных линий, судеб, которые плетутся веретеном. В этом мире всё очень сильно взаимосвязано. Читатель знакомится с жизнью аристократов, высших слоев и простого народа. Автор показывает, в чем заключается разница между простыми людьми и богатыми аристократами. Ключевая проблема романа – поиск смысла жизни. Человек постоянно находится в поиске смысла своего существования. Многие осознают, что они рождены не просто так, а для чего-то. В постоянных и неустанных исканиях находятся такие герои, как Андрей и Пьер. Андрей понимает, что обыденная жизнь аристократов не для него. Он жаждет великих подвигов и славы. Его сердце лежит к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. Болконский долго искал этого, но после ранения многое переосмыслил. Его жизнь полна сложных моментов и испытаний,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несмотря на это, герой не останавливается. Пьер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вел разгульный образ жизни, но быстро опомнился. Он искал себя, как только можно. Вступал в масонскую ложу, отправился на войну, познавал жизнь обычного народа, был в плену. Следующая проблема – проблема отношений. В произведении мы видим людей с разными характерами, с разным воспитанием и поведением. У каждого свои границы дозволенного: одни думают, как помочь окружающим и никого не обидеть; а другие как улучшить и упрочить свое положение за счет других. </w:t>
      </w:r>
      <w:proofErr w:type="gramStart"/>
      <w:r w:rsidRPr="001D740E">
        <w:rPr>
          <w:rFonts w:ascii="Times New Roman" w:hAnsi="Times New Roman" w:cs="Times New Roman"/>
          <w:sz w:val="28"/>
          <w:szCs w:val="28"/>
        </w:rPr>
        <w:t>Исходя из этого строится</w:t>
      </w:r>
      <w:proofErr w:type="gramEnd"/>
      <w:r w:rsidRPr="001D740E">
        <w:rPr>
          <w:rFonts w:ascii="Times New Roman" w:hAnsi="Times New Roman" w:cs="Times New Roman"/>
          <w:sz w:val="28"/>
          <w:szCs w:val="28"/>
        </w:rPr>
        <w:t xml:space="preserve"> всё остальное. Например, пока Пьер не получил богатое наследство и не стал графом, он был никому не интересен. Все чурались его и говорили, что он неуклюжий, всё делает невпопад. Однако, как только он стал графом, всё изменилось. Он стал уважаемым и многие к нему потянулись. Разумеется, это делалось не из чистых мотивов. Проблема отношений на </w:t>
      </w:r>
      <w:r w:rsidRPr="001D740E">
        <w:rPr>
          <w:rFonts w:ascii="Times New Roman" w:hAnsi="Times New Roman" w:cs="Times New Roman"/>
          <w:sz w:val="28"/>
          <w:szCs w:val="28"/>
        </w:rPr>
        <w:lastRenderedPageBreak/>
        <w:t>расстоянии поднялась между Андреем и Натальей. Девушка не выдержала испытания и попалась на мимолетной интрижке с Анатолем. Наташа так просто убила любовь, думая, что нашла настоящую. На самом же деле только Андрей мог сделать ее по-настоящему счастливой, а Анатоль просто заинтересовался ее красотой и миловидностью, но не любил душу, как Болконский. Проблема богатых людей и их отличие от простого народа. Автор показывает, что обыкновенные люди заинтересованы в благосостоянии окружающих, всегда придут на помощь и не бросят в беде. Чего не скажешь о большинстве аристократов, которые думают только о себе.</w:t>
      </w:r>
    </w:p>
    <w:p w:rsidR="001D740E" w:rsidRDefault="001D740E" w:rsidP="00B972C9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DD" w:rsidRDefault="001D740E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историю Пьера Безухова.</w:t>
      </w:r>
    </w:p>
    <w:p w:rsidR="001D740E" w:rsidRDefault="005427E7" w:rsidP="00B97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проблематику</w:t>
      </w:r>
      <w:r w:rsidR="001D740E">
        <w:rPr>
          <w:rFonts w:ascii="Times New Roman" w:hAnsi="Times New Roman" w:cs="Times New Roman"/>
          <w:sz w:val="28"/>
          <w:szCs w:val="28"/>
        </w:rPr>
        <w:t xml:space="preserve"> романа-эпопеи.</w:t>
      </w:r>
    </w:p>
    <w:p w:rsidR="001D740E" w:rsidRPr="00035E48" w:rsidRDefault="005427E7" w:rsidP="001D7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2</w:t>
      </w:r>
      <w:r w:rsidR="00035E48">
        <w:rPr>
          <w:rFonts w:ascii="Times New Roman" w:hAnsi="Times New Roman" w:cs="Times New Roman"/>
          <w:b/>
          <w:sz w:val="28"/>
          <w:szCs w:val="28"/>
        </w:rPr>
        <w:t>6</w:t>
      </w:r>
      <w:r w:rsidR="00876F1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0.2021</w:t>
      </w:r>
      <w:r w:rsidR="001D740E" w:rsidRPr="00035E48">
        <w:rPr>
          <w:rFonts w:ascii="Times New Roman" w:hAnsi="Times New Roman" w:cs="Times New Roman"/>
          <w:b/>
          <w:sz w:val="28"/>
          <w:szCs w:val="28"/>
        </w:rPr>
        <w:t>.</w:t>
      </w:r>
    </w:p>
    <w:p w:rsidR="001D740E" w:rsidRPr="007D66C5" w:rsidRDefault="001D740E" w:rsidP="001D74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5E48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035E48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035E48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7D66C5">
        <w:rPr>
          <w:rFonts w:ascii="Times New Roman" w:hAnsi="Times New Roman" w:cs="Times New Roman"/>
          <w:b/>
          <w:color w:val="FF0000"/>
          <w:sz w:val="28"/>
          <w:szCs w:val="28"/>
        </w:rPr>
        <w:t>rita.romanyuta@mail.ru</w:t>
      </w:r>
      <w:bookmarkStart w:id="0" w:name="_GoBack"/>
      <w:bookmarkEnd w:id="0"/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1D740E" w:rsidRPr="001D740E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1D740E" w:rsidRPr="00492DC5" w:rsidRDefault="001D740E" w:rsidP="001D740E">
      <w:pPr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>1.2.Лебедев Ю.В. Литература (часть 2). – М.: Просвещение, 2016 г. -368 с.</w:t>
      </w:r>
    </w:p>
    <w:sectPr w:rsidR="001D740E" w:rsidRPr="004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3"/>
    <w:rsid w:val="00035E48"/>
    <w:rsid w:val="00116952"/>
    <w:rsid w:val="001D740E"/>
    <w:rsid w:val="00492DC5"/>
    <w:rsid w:val="005427E7"/>
    <w:rsid w:val="007D66C5"/>
    <w:rsid w:val="00876F19"/>
    <w:rsid w:val="0094045F"/>
    <w:rsid w:val="00B578DD"/>
    <w:rsid w:val="00B972C9"/>
    <w:rsid w:val="00C11D8F"/>
    <w:rsid w:val="00C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2020-10-29T10:04:00Z</dcterms:created>
  <dcterms:modified xsi:type="dcterms:W3CDTF">2021-10-18T08:19:00Z</dcterms:modified>
</cp:coreProperties>
</file>